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/>
        <w:tc>
          <w:tcPr>
            <w:tcW w:w="9638" w:type="dxa"/>
            <w:tcBorders/>
            <w:vAlign w:val="center"/>
          </w:tcPr>
          <w:p>
            <w:pPr>
              <w:pStyle w:val="Normal"/>
              <w:spacing w:lineRule="atLeast" w:line="288" w:before="0" w:after="0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Получение налогового вычета по НДФЛ на детей.</w:t>
            </w:r>
          </w:p>
          <w:p>
            <w:pPr>
              <w:pStyle w:val="Normal"/>
              <w:spacing w:lineRule="atLeast" w:line="288" w:before="0" w:after="0"/>
              <w:jc w:val="both"/>
              <w:rPr>
                <w:rFonts w:ascii="Times New Roman" w:hAnsi="Times New Roman" w:eastAsia="Times New Roman" w:cs="Times New Roman"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32"/>
                <w:szCs w:val="32"/>
                <w:lang w:eastAsia="ru-RU"/>
              </w:rPr>
              <w:t xml:space="preserve">  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vanish/>
          <w:sz w:val="26"/>
          <w:szCs w:val="26"/>
          <w:lang w:eastAsia="ru-RU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/>
        <w:tc>
          <w:tcPr>
            <w:tcW w:w="9638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ind w:firstLine="709"/>
              <w:contextualSpacing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 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Родители, обеспечивающие ребенка, имеют право на стандартный вычет по НДФЛ. Размер вычета зависит от количества детей и других обстоятельств. Получить налоговый вычет можно у работодателя, представив заявление, и в налоговом органе, подав декларацию по форме 3-НДФЛ.</w:t>
            </w:r>
          </w:p>
        </w:tc>
      </w:tr>
    </w:tbl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Родители ребенка, на обеспечении которых он находится, имеют право ежемесячно получать стандартный вычет по НДФЛ (далее - вычет на детей). Вычет на детей не зависит от наличия у ребенка собственного источника дохода и совместного проживания с родителями (родителем).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Налоговый вычет позволяет уменьшить облагаемый НДФЛ доход (например, зарплату) на определенную сумму и уплатить налог в меньшем размере. Чтобы воспользоваться вычетом, вы должны иметь статус налогового резидента (пп. 9 п. 2.1, п. п. 3, 6 ст. 210, пп. 4 п. 1 ст. 218, п. п. 1, 1.1 ст. 224 НК РФ).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Вычет могут получать оба родителя одновременно. Кроме того, это право есть у усыновителя, опекуна, попечителя, у приемных родителей, супруга приемного родителя, на обеспечении которых находится ребенок. При этом супруги усыновителей, опекунов и попечителей ребенка права на вычет не имеют.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Право на вычет также есть у супруга (супруги) в отношении ребенка супруги (супруга), в том числе от предыдущего брака (пп. 4 п. 1 ст. 218 НК РФ).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Не лишаются права на вычет родители, которые не состоят в браке, но официально платят алименты или иным образом обеспечивают ребенка.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 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При предоставлении вычета учитываются (абз. 5, 10, 11, 16, 17 пп. 4 п. 1 ст. 218 НК РФ; ч. 24 ст. 13 Закона от 31.07.2023 N 389-ФЗ):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1. Размер дохода родителя: вычет предоставляется ежемесячно до тех пор, пока доход (зарплата) родителя, исчисленный с начала года, не достигнет 350 000 руб. С месяца, в котором доход превысит эту сумму, вычет не предоставляется.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2. Возраст ребенка: по общему правилу можно получать вычет на детей в возрасте до 18 лет включительно. Однако срок получения вычета продлевается до достижения ребенком 24 лет, если он является учащимся очной формы обучения, студентом, аспирантом, ординатором, интерном или курсантом.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 отношении доходов, полученных начиная с 2023 г., вычет предоставляется на каждого ребенка или подопечного, признанных судом недееспособными, независимо от их возраста.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3. Инвалидность ребенка: вычет в повышенном размере предоставляется на ребенка-инвалида, а также учащегося очной формы обучения, аспиранта, ординатора, интерна, студента в возрасте до 24 лет, если он является инвалидом I или II группы. 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 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Налоговый вычет предоставляется на каждого ребенка в размере, который зависит от количества детей у налогоплательщика, а именно (абз. 1 - 10 пп. 4 п. 1 ст. 218 НК РФ):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1 400 руб. - на первого ребенка;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1 400 руб. - на второго ребенка;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3 000 руб. - на третьего и каждого последующего ребенка.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12 000 руб. - на ребенка-инвалида для родителя, супруга (супруги) родителя, усыновителя и 6 000 руб. для опекуна, попечителя, приемного родителя, супруга (супруги) приемного родителя, вне зависимости от очередности рождения такого ребенка.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При этом размер стандартного налогового вычета на ребенка, предоставляемого в связи с наличием у него инвалидности, суммируется с размером вычета, определяемого с учетом того, каким по счету ребенком он является (п. 14 Обзора, утв. Президиумом Верховного Суда РФ 21.10.2015; Письмо Минфина от 05.04.2024 N 03-04-06/31184).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При определении размера вычета учитывается общее количество детей. Первый ребенок - наиболее старший по возрасту, вне зависимости от того, предоставляется на него вычет или нет (Письмо ФНС России от 23.01.2012 N ЕД-4-3/781@).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 двойном размере вычет может предоставляться (абз. 12, 15 пп. 4 п. 1 ст. 218 НК РФ):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единственному родителю (приемному родителю) по его заявлению до тех пор, пока он не вступит в брак. Месяц, в котором состоится бракосочетание, будет последним месяцем предоставления вычета в двойном размере. Родитель считается единственным, если второго родителя у ребенка нет по причине смерти, безвестного отсутствия, объявления умершим или если в свидетельстве о рождении ребенка указан только один родитель. Не относится к таким случаям отсутствие зарегистрированного брака между родителями, а также лишение одного из них родительских прав (Информация ФНС России);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одному из родителей, если второй родитель, имеющий право на налоговый вычет, напишет заявление об отказе от его получения в пользу первого родителя;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единственному усыновителю, опекуну, попечителю.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Получить налоговый вычет можно у налогового агента, в частности работодателя, и в налоговом органе. Рассмотрим поочередно каждый из них.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Чтобы получить налоговый вычет на детей, нужно обратиться к работодателю с заявлением и документами, подтверждающими право на вычет (п. 3 ст. 218 НК РФ).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Такими документами, в частности, являются (п. 2.1 ст. 9 Закона от 15.11.1997 N 143-ФЗ; Письмо УФНС России по г. Москве от 26.12.2017 N 20-15/227433@):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паспорт;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свидетельство о рождении ребенка или об усыновлении (если ребенок был усыновлен). Для получения вычета в повышенном размере на третьего и каждого последующего ребенка понадобятся также свидетельства о рождении (об усыновлении) первых двух детей;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свидетельство о регистрации брака;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справка об отсутствии факта государственной регистрации заключения брака, выданная органом ЗАГС;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справка об установлении инвалидности (если ребенок - инвалид);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справка из учебного заведения, в котором обучается ребенок (если ребенок старше 18 лет);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документы, подтверждающие факт перечисления денежных средств на обеспечение ребенка (например, алиментов);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справка жилищно-коммунальной службы о совместном проживании ребенка с родителем (родителями);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заявление родителя о том, что претендующий на вычет второй родитель участвует в обеспечении ребенка. Это нужно, если родители не состоят в браке, но второй родитель обеспечивает ребенка, хотя и не уплачивает алименты.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Работодатель должен предоставить вычет с начала года вне зависимости от того, в каком месяце вы представили заявление и подтверждающие документы.  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Cs/>
          <w:sz w:val="26"/>
          <w:szCs w:val="26"/>
          <w:lang w:eastAsia="ru-RU"/>
        </w:rPr>
        <w:t>При работе у нескольких работодателей вычет может быть предоставлен только у одного из них по выбору работника (п. 3 ст. 218 НК РФ).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Если работодатель не предоставлял вам вычет или предоставил его в меньшем размере, то по окончании года вы можете обратиться за вычетом в налоговую инспекцию по месту вашего жительства (п. 4 ст. 218 НК РФ).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Для этого в инспекцию нужно подать: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налоговую декларацию по форме 3-НДФЛ за год, в котором вычет вам не был предоставлен или предоставлен в меньшем размере, включая заявление о распоряжении путем возврата сумм денежных средств, формирующих положительное сальдо единого налогового счета (Приложение к разд. 1);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справку о доходах и суммах налога физического лица за год, по итогам которого подается налоговая декларация;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копии документов, подтверждающих право на вычет.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Следует учесть, что заполнить декларацию можно с помощью бесплатной программы на сайте ФНС России. Информация о доходах, полученных от работодателя, размещена в разделе «Доходы и вычеты» личного кабинета налогоплательщика (Письмо ФНС России от 08.02.2023 N АБ-3-19/1659@).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Налоговая инспекция должна проверить декларацию и документы в течение трех месяцев со дня их представления (п. 2 ст. 88 НК РФ). </w:t>
      </w:r>
    </w:p>
    <w:p>
      <w:pPr>
        <w:pStyle w:val="Normal"/>
        <w:spacing w:lineRule="auto" w:line="240" w:before="168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Излишне уплаченный НДФЛ (сумма денежных средств, формирующих положительное сальдо единого налогового счета) подлежит возврату на ваш банковский счет, указанный в заявлении о распоряжении путем возврата (п. п. 1, 5 ст. 79 НК РФ).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  </w:t>
      </w:r>
    </w:p>
    <w:p>
      <w:pPr>
        <w:pStyle w:val="Normal"/>
        <w:spacing w:lineRule="auto" w:line="240" w:before="168" w:after="0"/>
        <w:ind w:firstLine="1" w:left="4247"/>
        <w:contextualSpacing/>
        <w:jc w:val="both"/>
        <w:rPr>
          <w:rFonts w:ascii="Times New Roman" w:hAnsi="Times New Roman" w:eastAsia="Times New Roman" w:cs="Times New Roman"/>
          <w:i/>
          <w:i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    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Прокуратура 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>Кировского</w:t>
      </w:r>
      <w:r>
        <w:rPr>
          <w:rFonts w:eastAsia="Times New Roman" w:cs="Times New Roman" w:ascii="Times New Roman" w:hAnsi="Times New Roman"/>
          <w:i/>
          <w:sz w:val="26"/>
          <w:szCs w:val="26"/>
          <w:lang w:eastAsia="ru-RU"/>
        </w:rPr>
        <w:t xml:space="preserve"> района г.Иркутска</w:t>
      </w:r>
    </w:p>
    <w:p>
      <w:pPr>
        <w:pStyle w:val="Normal"/>
        <w:spacing w:lineRule="auto" w:line="240" w:before="0" w:after="160"/>
        <w:ind w:firstLine="709"/>
        <w:contextualSpacing/>
        <w:rPr/>
      </w:pPr>
      <w:r>
        <w:rPr/>
      </w:r>
    </w:p>
    <w:sectPr>
      <w:type w:val="nextPage"/>
      <w:pgSz w:w="11906" w:h="16838"/>
      <w:pgMar w:left="1418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5e5a6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5e5a66"/>
    <w:pPr>
      <w:spacing w:before="0" w:after="16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LibreOffice/24.8.7.2$Linux_X86_64 LibreOffice_project/480$Build-2</Application>
  <AppVersion>15.0000</AppVersion>
  <Pages>3</Pages>
  <Words>1083</Words>
  <Characters>6372</Characters>
  <CharactersWithSpaces>7466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2024-06-17T12:44:00Z</dcterms:created>
  <dc:creator>Матвеева Наталья Андреевна</dc:creator>
  <dc:description/>
  <dc:language>ru-RU</dc:language>
  <cp:lastModifiedBy/>
  <dcterms:modified xsi:type="dcterms:W3CDTF">2025-12-17T13:01:37Z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